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CA9F2" w14:textId="77777777" w:rsidR="004D4547" w:rsidRPr="004D4547" w:rsidRDefault="004D4547" w:rsidP="004D4547">
      <w:r w:rsidRPr="004D4547">
        <w:rPr>
          <w:b/>
          <w:bCs/>
        </w:rPr>
        <w:t>Commence CIC Safeguarding Policy</w:t>
      </w:r>
    </w:p>
    <w:p w14:paraId="1E307305" w14:textId="77777777" w:rsidR="004D4547" w:rsidRPr="004D4547" w:rsidRDefault="004D4547" w:rsidP="004D4547">
      <w:r w:rsidRPr="004D4547">
        <w:rPr>
          <w:b/>
          <w:bCs/>
        </w:rPr>
        <w:t>1. Introduction</w:t>
      </w:r>
      <w:r w:rsidRPr="004D4547">
        <w:t xml:space="preserve"> Commence CIC is committed to safeguarding the welfare of all individuals, particularly vulnerable adults and children, who engage with our holistic health and wellness services. This policy outlines our approach to ensuring a safe and secure environment for all stakeholders.</w:t>
      </w:r>
    </w:p>
    <w:p w14:paraId="43B952F2" w14:textId="77777777" w:rsidR="004D4547" w:rsidRPr="004D4547" w:rsidRDefault="004D4547" w:rsidP="004D4547">
      <w:r w:rsidRPr="004D4547">
        <w:rPr>
          <w:b/>
          <w:bCs/>
        </w:rPr>
        <w:t>2. Purpose</w:t>
      </w:r>
      <w:r w:rsidRPr="004D4547">
        <w:t xml:space="preserve"> The purpose of this policy is to:</w:t>
      </w:r>
    </w:p>
    <w:p w14:paraId="37AFD65F" w14:textId="77777777" w:rsidR="004D4547" w:rsidRPr="004D4547" w:rsidRDefault="004D4547" w:rsidP="004D4547">
      <w:pPr>
        <w:numPr>
          <w:ilvl w:val="0"/>
          <w:numId w:val="1"/>
        </w:numPr>
      </w:pPr>
      <w:r w:rsidRPr="004D4547">
        <w:t>Protect children, young people, and vulnerable adults from harm.</w:t>
      </w:r>
    </w:p>
    <w:p w14:paraId="6FBFC6C9" w14:textId="77777777" w:rsidR="004D4547" w:rsidRPr="004D4547" w:rsidRDefault="004D4547" w:rsidP="004D4547">
      <w:pPr>
        <w:numPr>
          <w:ilvl w:val="0"/>
          <w:numId w:val="1"/>
        </w:numPr>
      </w:pPr>
      <w:r w:rsidRPr="004D4547">
        <w:t>Establish clear guidelines for staff, volunteers, and stakeholders.</w:t>
      </w:r>
    </w:p>
    <w:p w14:paraId="2B3A09C7" w14:textId="77777777" w:rsidR="004D4547" w:rsidRPr="004D4547" w:rsidRDefault="004D4547" w:rsidP="004D4547">
      <w:pPr>
        <w:numPr>
          <w:ilvl w:val="0"/>
          <w:numId w:val="1"/>
        </w:numPr>
      </w:pPr>
      <w:r w:rsidRPr="004D4547">
        <w:t>Ensure compliance with relevant safeguarding legislation and best practices.</w:t>
      </w:r>
    </w:p>
    <w:p w14:paraId="6C95DB67" w14:textId="77777777" w:rsidR="004D4547" w:rsidRPr="004D4547" w:rsidRDefault="004D4547" w:rsidP="004D4547">
      <w:pPr>
        <w:numPr>
          <w:ilvl w:val="0"/>
          <w:numId w:val="1"/>
        </w:numPr>
      </w:pPr>
      <w:r w:rsidRPr="004D4547">
        <w:t>Promote a culture of vigilance, responsibility, and accountability.</w:t>
      </w:r>
    </w:p>
    <w:p w14:paraId="4C0EDC87" w14:textId="77777777" w:rsidR="004D4547" w:rsidRPr="004D4547" w:rsidRDefault="004D4547" w:rsidP="004D4547">
      <w:r w:rsidRPr="004D4547">
        <w:rPr>
          <w:b/>
          <w:bCs/>
        </w:rPr>
        <w:t>3. Scope</w:t>
      </w:r>
      <w:r w:rsidRPr="004D4547">
        <w:t xml:space="preserve"> This policy applies to all activities conducted by Commence CIC, including:</w:t>
      </w:r>
    </w:p>
    <w:p w14:paraId="712F0646" w14:textId="77777777" w:rsidR="004D4547" w:rsidRPr="004D4547" w:rsidRDefault="004D4547" w:rsidP="004D4547">
      <w:pPr>
        <w:numPr>
          <w:ilvl w:val="0"/>
          <w:numId w:val="2"/>
        </w:numPr>
      </w:pPr>
      <w:r w:rsidRPr="004D4547">
        <w:t>Energy balancing, healing massage, and ecotherapy sessions.</w:t>
      </w:r>
    </w:p>
    <w:p w14:paraId="3410A677" w14:textId="77777777" w:rsidR="004D4547" w:rsidRPr="004D4547" w:rsidRDefault="004D4547" w:rsidP="004D4547">
      <w:pPr>
        <w:numPr>
          <w:ilvl w:val="0"/>
          <w:numId w:val="2"/>
        </w:numPr>
      </w:pPr>
      <w:r w:rsidRPr="004D4547">
        <w:t>On-site and off-site interactions.</w:t>
      </w:r>
    </w:p>
    <w:p w14:paraId="7DCEE098" w14:textId="77777777" w:rsidR="004D4547" w:rsidRPr="004D4547" w:rsidRDefault="004D4547" w:rsidP="004D4547">
      <w:pPr>
        <w:numPr>
          <w:ilvl w:val="0"/>
          <w:numId w:val="2"/>
        </w:numPr>
      </w:pPr>
      <w:r w:rsidRPr="004D4547">
        <w:t>Engagements with clients, staff, volunteers, and third parties.</w:t>
      </w:r>
    </w:p>
    <w:p w14:paraId="048B1E5C" w14:textId="77777777" w:rsidR="004D4547" w:rsidRPr="004D4547" w:rsidRDefault="004D4547" w:rsidP="004D4547">
      <w:r w:rsidRPr="004D4547">
        <w:rPr>
          <w:b/>
          <w:bCs/>
        </w:rPr>
        <w:t>4. Responsibilities</w:t>
      </w:r>
    </w:p>
    <w:p w14:paraId="68185BB4" w14:textId="77777777" w:rsidR="004D4547" w:rsidRPr="004D4547" w:rsidRDefault="004D4547" w:rsidP="004D4547">
      <w:pPr>
        <w:numPr>
          <w:ilvl w:val="0"/>
          <w:numId w:val="3"/>
        </w:numPr>
      </w:pPr>
      <w:r w:rsidRPr="004D4547">
        <w:rPr>
          <w:b/>
          <w:bCs/>
        </w:rPr>
        <w:t>Directors and Management</w:t>
      </w:r>
      <w:r w:rsidRPr="004D4547">
        <w:t>: Oversee safeguarding implementation, ensure compliance, and provide necessary training and resources.</w:t>
      </w:r>
    </w:p>
    <w:p w14:paraId="0982EFA5" w14:textId="77777777" w:rsidR="004D4547" w:rsidRPr="004D4547" w:rsidRDefault="004D4547" w:rsidP="004D4547">
      <w:pPr>
        <w:numPr>
          <w:ilvl w:val="0"/>
          <w:numId w:val="3"/>
        </w:numPr>
      </w:pPr>
      <w:r w:rsidRPr="004D4547">
        <w:rPr>
          <w:b/>
          <w:bCs/>
        </w:rPr>
        <w:t>Employees and Volunteers</w:t>
      </w:r>
      <w:r w:rsidRPr="004D4547">
        <w:t>: Follow safeguarding procedures, report concerns, and create a secure environment.</w:t>
      </w:r>
    </w:p>
    <w:p w14:paraId="7F304BF4" w14:textId="77777777" w:rsidR="004D4547" w:rsidRPr="004D4547" w:rsidRDefault="004D4547" w:rsidP="004D4547">
      <w:pPr>
        <w:numPr>
          <w:ilvl w:val="0"/>
          <w:numId w:val="3"/>
        </w:numPr>
      </w:pPr>
      <w:r w:rsidRPr="004D4547">
        <w:rPr>
          <w:b/>
          <w:bCs/>
        </w:rPr>
        <w:t>Clients and Visitors</w:t>
      </w:r>
      <w:r w:rsidRPr="004D4547">
        <w:t>: Adhere to safeguarding guidelines and report any issues.</w:t>
      </w:r>
    </w:p>
    <w:p w14:paraId="7ADEC6A0" w14:textId="77777777" w:rsidR="004D4547" w:rsidRPr="004D4547" w:rsidRDefault="004D4547" w:rsidP="004D4547">
      <w:r w:rsidRPr="004D4547">
        <w:rPr>
          <w:b/>
          <w:bCs/>
        </w:rPr>
        <w:t>5. Safeguarding Principles</w:t>
      </w:r>
      <w:r w:rsidRPr="004D4547">
        <w:t xml:space="preserve"> Commence CIC is guided by the following principles:</w:t>
      </w:r>
    </w:p>
    <w:p w14:paraId="4F76D30C" w14:textId="77777777" w:rsidR="004D4547" w:rsidRPr="004D4547" w:rsidRDefault="004D4547" w:rsidP="004D4547">
      <w:pPr>
        <w:numPr>
          <w:ilvl w:val="0"/>
          <w:numId w:val="4"/>
        </w:numPr>
      </w:pPr>
      <w:r w:rsidRPr="004D4547">
        <w:rPr>
          <w:b/>
          <w:bCs/>
        </w:rPr>
        <w:t>Zero Tolerance for Harm</w:t>
      </w:r>
      <w:r w:rsidRPr="004D4547">
        <w:t>: We do not tolerate any form of abuse, exploitation, or neglect.</w:t>
      </w:r>
    </w:p>
    <w:p w14:paraId="1C8B54FE" w14:textId="77777777" w:rsidR="004D4547" w:rsidRPr="004D4547" w:rsidRDefault="004D4547" w:rsidP="004D4547">
      <w:pPr>
        <w:numPr>
          <w:ilvl w:val="0"/>
          <w:numId w:val="4"/>
        </w:numPr>
      </w:pPr>
      <w:r w:rsidRPr="004D4547">
        <w:rPr>
          <w:b/>
          <w:bCs/>
        </w:rPr>
        <w:t>Prevention</w:t>
      </w:r>
      <w:r w:rsidRPr="004D4547">
        <w:t>: Proactive measures are in place to mitigate risks.</w:t>
      </w:r>
    </w:p>
    <w:p w14:paraId="284861C0" w14:textId="77777777" w:rsidR="004D4547" w:rsidRPr="004D4547" w:rsidRDefault="004D4547" w:rsidP="004D4547">
      <w:pPr>
        <w:numPr>
          <w:ilvl w:val="0"/>
          <w:numId w:val="4"/>
        </w:numPr>
      </w:pPr>
      <w:r w:rsidRPr="004D4547">
        <w:rPr>
          <w:b/>
          <w:bCs/>
        </w:rPr>
        <w:t>Confidentiality</w:t>
      </w:r>
      <w:r w:rsidRPr="004D4547">
        <w:t>: Handling safeguarding concerns with discretion and sensitivity.</w:t>
      </w:r>
    </w:p>
    <w:p w14:paraId="7BDAD58B" w14:textId="77777777" w:rsidR="004D4547" w:rsidRPr="004D4547" w:rsidRDefault="004D4547" w:rsidP="004D4547">
      <w:pPr>
        <w:numPr>
          <w:ilvl w:val="0"/>
          <w:numId w:val="4"/>
        </w:numPr>
      </w:pPr>
      <w:r w:rsidRPr="004D4547">
        <w:rPr>
          <w:b/>
          <w:bCs/>
        </w:rPr>
        <w:t>Empowerment</w:t>
      </w:r>
      <w:r w:rsidRPr="004D4547">
        <w:t>: Supporting individuals to understand their rights and raise concerns.</w:t>
      </w:r>
    </w:p>
    <w:p w14:paraId="153F2AB0" w14:textId="77777777" w:rsidR="004D4547" w:rsidRPr="004D4547" w:rsidRDefault="004D4547" w:rsidP="004D4547">
      <w:pPr>
        <w:numPr>
          <w:ilvl w:val="0"/>
          <w:numId w:val="4"/>
        </w:numPr>
      </w:pPr>
      <w:r w:rsidRPr="004D4547">
        <w:rPr>
          <w:b/>
          <w:bCs/>
        </w:rPr>
        <w:t>Multi-Agency Collaboration</w:t>
      </w:r>
      <w:r w:rsidRPr="004D4547">
        <w:t>: Working with relevant authorities and organizations to ensure protection.</w:t>
      </w:r>
    </w:p>
    <w:p w14:paraId="335558B6" w14:textId="77777777" w:rsidR="004D4547" w:rsidRPr="004D4547" w:rsidRDefault="004D4547" w:rsidP="004D4547">
      <w:r w:rsidRPr="004D4547">
        <w:rPr>
          <w:b/>
          <w:bCs/>
        </w:rPr>
        <w:t>6. Identifying and Reporting Concerns</w:t>
      </w:r>
      <w:r w:rsidRPr="004D4547">
        <w:t xml:space="preserve"> All employees and volunteers must remain vigilant and report any safeguarding concerns immediately. Reporting steps include:</w:t>
      </w:r>
    </w:p>
    <w:p w14:paraId="6C390F7D" w14:textId="77777777" w:rsidR="004D4547" w:rsidRPr="004D4547" w:rsidRDefault="004D4547" w:rsidP="004D4547">
      <w:pPr>
        <w:numPr>
          <w:ilvl w:val="0"/>
          <w:numId w:val="5"/>
        </w:numPr>
      </w:pPr>
      <w:r w:rsidRPr="004D4547">
        <w:t>Identifying signs of harm, abuse, or neglect.</w:t>
      </w:r>
    </w:p>
    <w:p w14:paraId="6414124A" w14:textId="77777777" w:rsidR="004D4547" w:rsidRPr="004D4547" w:rsidRDefault="004D4547" w:rsidP="004D4547">
      <w:pPr>
        <w:numPr>
          <w:ilvl w:val="0"/>
          <w:numId w:val="5"/>
        </w:numPr>
      </w:pPr>
      <w:r w:rsidRPr="004D4547">
        <w:t>Reporting concerns to the designated safeguarding officer.</w:t>
      </w:r>
    </w:p>
    <w:p w14:paraId="710E7FAA" w14:textId="77777777" w:rsidR="004D4547" w:rsidRPr="004D4547" w:rsidRDefault="004D4547" w:rsidP="004D4547">
      <w:pPr>
        <w:numPr>
          <w:ilvl w:val="0"/>
          <w:numId w:val="5"/>
        </w:numPr>
      </w:pPr>
      <w:r w:rsidRPr="004D4547">
        <w:t>Recording details accurately and confidentially.</w:t>
      </w:r>
    </w:p>
    <w:p w14:paraId="54449458" w14:textId="77777777" w:rsidR="004D4547" w:rsidRPr="004D4547" w:rsidRDefault="004D4547" w:rsidP="004D4547">
      <w:pPr>
        <w:numPr>
          <w:ilvl w:val="0"/>
          <w:numId w:val="5"/>
        </w:numPr>
      </w:pPr>
      <w:r w:rsidRPr="004D4547">
        <w:t>Referring the matter to relevant authorities when necessary.</w:t>
      </w:r>
    </w:p>
    <w:p w14:paraId="65FBC9E9" w14:textId="77777777" w:rsidR="004D4547" w:rsidRPr="004D4547" w:rsidRDefault="004D4547" w:rsidP="004D4547">
      <w:r w:rsidRPr="004D4547">
        <w:rPr>
          <w:b/>
          <w:bCs/>
        </w:rPr>
        <w:lastRenderedPageBreak/>
        <w:t>7. Safe Recruitment and Training</w:t>
      </w:r>
    </w:p>
    <w:p w14:paraId="077DD69A" w14:textId="77777777" w:rsidR="004D4547" w:rsidRPr="004D4547" w:rsidRDefault="004D4547" w:rsidP="004D4547">
      <w:pPr>
        <w:numPr>
          <w:ilvl w:val="0"/>
          <w:numId w:val="6"/>
        </w:numPr>
      </w:pPr>
      <w:r w:rsidRPr="004D4547">
        <w:t>Thorough background checks (DBS where applicable) for all staff and volunteers.</w:t>
      </w:r>
    </w:p>
    <w:p w14:paraId="019E7517" w14:textId="77777777" w:rsidR="004D4547" w:rsidRPr="004D4547" w:rsidRDefault="004D4547" w:rsidP="004D4547">
      <w:pPr>
        <w:numPr>
          <w:ilvl w:val="0"/>
          <w:numId w:val="6"/>
        </w:numPr>
      </w:pPr>
      <w:r w:rsidRPr="004D4547">
        <w:t>Regular safeguarding training to ensure awareness and compliance.</w:t>
      </w:r>
    </w:p>
    <w:p w14:paraId="36FEAE1A" w14:textId="77777777" w:rsidR="004D4547" w:rsidRPr="004D4547" w:rsidRDefault="004D4547" w:rsidP="004D4547">
      <w:pPr>
        <w:numPr>
          <w:ilvl w:val="0"/>
          <w:numId w:val="6"/>
        </w:numPr>
      </w:pPr>
      <w:r w:rsidRPr="004D4547">
        <w:t>Clear code of conduct to uphold professional boundaries.</w:t>
      </w:r>
    </w:p>
    <w:p w14:paraId="6369DE81" w14:textId="77777777" w:rsidR="004D4547" w:rsidRPr="004D4547" w:rsidRDefault="004D4547" w:rsidP="004D4547">
      <w:r w:rsidRPr="004D4547">
        <w:rPr>
          <w:b/>
          <w:bCs/>
        </w:rPr>
        <w:t>8. Responding to Allegations</w:t>
      </w:r>
      <w:r w:rsidRPr="004D4547">
        <w:t xml:space="preserve"> If an allegation of abuse or misconduct arises:</w:t>
      </w:r>
    </w:p>
    <w:p w14:paraId="6F89F5F8" w14:textId="77777777" w:rsidR="004D4547" w:rsidRPr="004D4547" w:rsidRDefault="004D4547" w:rsidP="004D4547">
      <w:pPr>
        <w:numPr>
          <w:ilvl w:val="0"/>
          <w:numId w:val="7"/>
        </w:numPr>
      </w:pPr>
      <w:r w:rsidRPr="004D4547">
        <w:t>Immediate action will be taken to protect individuals at risk.</w:t>
      </w:r>
    </w:p>
    <w:p w14:paraId="1AAE15A5" w14:textId="77777777" w:rsidR="004D4547" w:rsidRPr="004D4547" w:rsidRDefault="004D4547" w:rsidP="004D4547">
      <w:pPr>
        <w:numPr>
          <w:ilvl w:val="0"/>
          <w:numId w:val="7"/>
        </w:numPr>
      </w:pPr>
      <w:r w:rsidRPr="004D4547">
        <w:t>A thorough investigation will be conducted following legal and ethical guidelines.</w:t>
      </w:r>
    </w:p>
    <w:p w14:paraId="238119CF" w14:textId="77777777" w:rsidR="004D4547" w:rsidRPr="004D4547" w:rsidRDefault="004D4547" w:rsidP="004D4547">
      <w:pPr>
        <w:numPr>
          <w:ilvl w:val="0"/>
          <w:numId w:val="7"/>
        </w:numPr>
      </w:pPr>
      <w:r w:rsidRPr="004D4547">
        <w:t>Appropriate disciplinary measures and referrals will be made.</w:t>
      </w:r>
    </w:p>
    <w:p w14:paraId="2AC7DCE3" w14:textId="77777777" w:rsidR="004D4547" w:rsidRPr="004D4547" w:rsidRDefault="004D4547" w:rsidP="004D4547">
      <w:r w:rsidRPr="004D4547">
        <w:rPr>
          <w:b/>
          <w:bCs/>
        </w:rPr>
        <w:t>9. Review and Updates</w:t>
      </w:r>
      <w:r w:rsidRPr="004D4547">
        <w:t xml:space="preserve"> This policy will be reviewed annually or in response to significant safeguarding incidents or legislative changes. Updates will be communicated to all stakeholders.</w:t>
      </w:r>
    </w:p>
    <w:p w14:paraId="5071BD44" w14:textId="77777777" w:rsidR="004D4547" w:rsidRPr="004D4547" w:rsidRDefault="004D4547" w:rsidP="004D4547">
      <w:r w:rsidRPr="004D4547">
        <w:rPr>
          <w:b/>
          <w:bCs/>
        </w:rPr>
        <w:t>10. Conclusion</w:t>
      </w:r>
      <w:r w:rsidRPr="004D4547">
        <w:t xml:space="preserve"> By implementing this Safeguarding Policy, Commence CIC ensures a protective, responsible, and legally compliant environment for all those who engage with our services.</w:t>
      </w:r>
    </w:p>
    <w:p w14:paraId="3676BA83" w14:textId="2852D5A2" w:rsidR="004D4547" w:rsidRPr="004D4547" w:rsidRDefault="004D4547" w:rsidP="004D4547">
      <w:r w:rsidRPr="004D4547">
        <w:rPr>
          <w:b/>
          <w:bCs/>
        </w:rPr>
        <w:t>Approval and Review</w:t>
      </w:r>
      <w:r w:rsidRPr="004D4547">
        <w:t xml:space="preserve"> Approved by: </w:t>
      </w:r>
      <w:r>
        <w:t>Maryam Seyad</w:t>
      </w:r>
      <w:r w:rsidRPr="004D4547">
        <w:br/>
        <w:t>Date:</w:t>
      </w:r>
      <w:r>
        <w:t>16/02/2025</w:t>
      </w:r>
      <w:r w:rsidRPr="004D4547">
        <w:br/>
        <w:t>Next Review Due:</w:t>
      </w:r>
      <w:r>
        <w:t xml:space="preserve"> 02/2026</w:t>
      </w:r>
    </w:p>
    <w:p w14:paraId="37AF418A" w14:textId="77777777" w:rsidR="00CA4220" w:rsidRPr="004D4547" w:rsidRDefault="00CA4220" w:rsidP="004D4547"/>
    <w:sectPr w:rsidR="00CA4220" w:rsidRPr="004D45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B7334"/>
    <w:multiLevelType w:val="multilevel"/>
    <w:tmpl w:val="C8AC2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CA16ED"/>
    <w:multiLevelType w:val="multilevel"/>
    <w:tmpl w:val="4A7E5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C03761"/>
    <w:multiLevelType w:val="multilevel"/>
    <w:tmpl w:val="65A27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421C21"/>
    <w:multiLevelType w:val="multilevel"/>
    <w:tmpl w:val="B64E6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843D39"/>
    <w:multiLevelType w:val="multilevel"/>
    <w:tmpl w:val="E5AC8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3A497B"/>
    <w:multiLevelType w:val="multilevel"/>
    <w:tmpl w:val="4DDC7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DF1504"/>
    <w:multiLevelType w:val="multilevel"/>
    <w:tmpl w:val="E2047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482260">
    <w:abstractNumId w:val="2"/>
  </w:num>
  <w:num w:numId="2" w16cid:durableId="1531601011">
    <w:abstractNumId w:val="4"/>
  </w:num>
  <w:num w:numId="3" w16cid:durableId="332343857">
    <w:abstractNumId w:val="6"/>
  </w:num>
  <w:num w:numId="4" w16cid:durableId="1138455326">
    <w:abstractNumId w:val="5"/>
  </w:num>
  <w:num w:numId="5" w16cid:durableId="1347171508">
    <w:abstractNumId w:val="0"/>
  </w:num>
  <w:num w:numId="6" w16cid:durableId="57023871">
    <w:abstractNumId w:val="1"/>
  </w:num>
  <w:num w:numId="7" w16cid:durableId="14876227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547"/>
    <w:rsid w:val="004D4547"/>
    <w:rsid w:val="00C137F9"/>
    <w:rsid w:val="00CA42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99EE9E"/>
  <w15:chartTrackingRefBased/>
  <w15:docId w15:val="{6BF3A150-D9A6-4962-9716-1A99522B3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45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45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45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45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45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45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45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45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45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5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45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45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45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45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45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45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45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4547"/>
    <w:rPr>
      <w:rFonts w:eastAsiaTheme="majorEastAsia" w:cstheme="majorBidi"/>
      <w:color w:val="272727" w:themeColor="text1" w:themeTint="D8"/>
    </w:rPr>
  </w:style>
  <w:style w:type="paragraph" w:styleId="Title">
    <w:name w:val="Title"/>
    <w:basedOn w:val="Normal"/>
    <w:next w:val="Normal"/>
    <w:link w:val="TitleChar"/>
    <w:uiPriority w:val="10"/>
    <w:qFormat/>
    <w:rsid w:val="004D45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45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45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45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4547"/>
    <w:pPr>
      <w:spacing w:before="160"/>
      <w:jc w:val="center"/>
    </w:pPr>
    <w:rPr>
      <w:i/>
      <w:iCs/>
      <w:color w:val="404040" w:themeColor="text1" w:themeTint="BF"/>
    </w:rPr>
  </w:style>
  <w:style w:type="character" w:customStyle="1" w:styleId="QuoteChar">
    <w:name w:val="Quote Char"/>
    <w:basedOn w:val="DefaultParagraphFont"/>
    <w:link w:val="Quote"/>
    <w:uiPriority w:val="29"/>
    <w:rsid w:val="004D4547"/>
    <w:rPr>
      <w:i/>
      <w:iCs/>
      <w:color w:val="404040" w:themeColor="text1" w:themeTint="BF"/>
    </w:rPr>
  </w:style>
  <w:style w:type="paragraph" w:styleId="ListParagraph">
    <w:name w:val="List Paragraph"/>
    <w:basedOn w:val="Normal"/>
    <w:uiPriority w:val="34"/>
    <w:qFormat/>
    <w:rsid w:val="004D4547"/>
    <w:pPr>
      <w:ind w:left="720"/>
      <w:contextualSpacing/>
    </w:pPr>
  </w:style>
  <w:style w:type="character" w:styleId="IntenseEmphasis">
    <w:name w:val="Intense Emphasis"/>
    <w:basedOn w:val="DefaultParagraphFont"/>
    <w:uiPriority w:val="21"/>
    <w:qFormat/>
    <w:rsid w:val="004D4547"/>
    <w:rPr>
      <w:i/>
      <w:iCs/>
      <w:color w:val="0F4761" w:themeColor="accent1" w:themeShade="BF"/>
    </w:rPr>
  </w:style>
  <w:style w:type="paragraph" w:styleId="IntenseQuote">
    <w:name w:val="Intense Quote"/>
    <w:basedOn w:val="Normal"/>
    <w:next w:val="Normal"/>
    <w:link w:val="IntenseQuoteChar"/>
    <w:uiPriority w:val="30"/>
    <w:qFormat/>
    <w:rsid w:val="004D45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4547"/>
    <w:rPr>
      <w:i/>
      <w:iCs/>
      <w:color w:val="0F4761" w:themeColor="accent1" w:themeShade="BF"/>
    </w:rPr>
  </w:style>
  <w:style w:type="character" w:styleId="IntenseReference">
    <w:name w:val="Intense Reference"/>
    <w:basedOn w:val="DefaultParagraphFont"/>
    <w:uiPriority w:val="32"/>
    <w:qFormat/>
    <w:rsid w:val="004D45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182179">
      <w:bodyDiv w:val="1"/>
      <w:marLeft w:val="0"/>
      <w:marRight w:val="0"/>
      <w:marTop w:val="0"/>
      <w:marBottom w:val="0"/>
      <w:divBdr>
        <w:top w:val="none" w:sz="0" w:space="0" w:color="auto"/>
        <w:left w:val="none" w:sz="0" w:space="0" w:color="auto"/>
        <w:bottom w:val="none" w:sz="0" w:space="0" w:color="auto"/>
        <w:right w:val="none" w:sz="0" w:space="0" w:color="auto"/>
      </w:divBdr>
    </w:div>
    <w:div w:id="162426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2699</Characters>
  <Application>Microsoft Office Word</Application>
  <DocSecurity>0</DocSecurity>
  <Lines>51</Lines>
  <Paragraphs>37</Paragraphs>
  <ScaleCrop>false</ScaleCrop>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 seyad</dc:creator>
  <cp:keywords/>
  <dc:description/>
  <cp:lastModifiedBy>maryam seyad</cp:lastModifiedBy>
  <cp:revision>1</cp:revision>
  <dcterms:created xsi:type="dcterms:W3CDTF">2025-02-16T02:21:00Z</dcterms:created>
  <dcterms:modified xsi:type="dcterms:W3CDTF">2025-02-16T02:21:00Z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a01dd350-008e-4252-9671-be62f5e70b38</vt:lpwstr>
  </property>
</Properties>
</file>