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2A9F" w14:textId="77777777" w:rsidR="00315C3A" w:rsidRPr="00315C3A" w:rsidRDefault="00315C3A" w:rsidP="00315C3A">
      <w:r w:rsidRPr="00315C3A">
        <w:rPr>
          <w:b/>
          <w:bCs/>
        </w:rPr>
        <w:t>Commence CIC Equality, Diversity, and Inclusion Policy</w:t>
      </w:r>
    </w:p>
    <w:p w14:paraId="2F21F286" w14:textId="77777777" w:rsidR="00315C3A" w:rsidRPr="00315C3A" w:rsidRDefault="00315C3A" w:rsidP="00315C3A">
      <w:r w:rsidRPr="00315C3A">
        <w:rPr>
          <w:b/>
          <w:bCs/>
        </w:rPr>
        <w:t>1. Introduction</w:t>
      </w:r>
      <w:r w:rsidRPr="00315C3A">
        <w:br/>
        <w:t>Commence CIC is committed to promoting equality, diversity, and inclusion (EDI) among our volunteers and service users. We strive to ensure that all individuals are treated fairly, with dignity and respect, and that discrimination is actively challenged.</w:t>
      </w:r>
    </w:p>
    <w:p w14:paraId="4461D393" w14:textId="77777777" w:rsidR="00315C3A" w:rsidRPr="00315C3A" w:rsidRDefault="00315C3A" w:rsidP="00315C3A">
      <w:r w:rsidRPr="00315C3A">
        <w:t>This policy aligns with the Equality Act 2010 and covers all nine protected characteristics:</w:t>
      </w:r>
    </w:p>
    <w:p w14:paraId="77FE8085" w14:textId="77777777" w:rsidR="00315C3A" w:rsidRPr="00315C3A" w:rsidRDefault="00315C3A" w:rsidP="00315C3A">
      <w:pPr>
        <w:numPr>
          <w:ilvl w:val="0"/>
          <w:numId w:val="1"/>
        </w:numPr>
      </w:pPr>
      <w:r w:rsidRPr="00315C3A">
        <w:t>Age</w:t>
      </w:r>
    </w:p>
    <w:p w14:paraId="79957183" w14:textId="77777777" w:rsidR="00315C3A" w:rsidRPr="00315C3A" w:rsidRDefault="00315C3A" w:rsidP="00315C3A">
      <w:pPr>
        <w:numPr>
          <w:ilvl w:val="0"/>
          <w:numId w:val="1"/>
        </w:numPr>
      </w:pPr>
      <w:r w:rsidRPr="00315C3A">
        <w:t>Disability</w:t>
      </w:r>
    </w:p>
    <w:p w14:paraId="7530B0E3" w14:textId="77777777" w:rsidR="00315C3A" w:rsidRPr="00315C3A" w:rsidRDefault="00315C3A" w:rsidP="00315C3A">
      <w:pPr>
        <w:numPr>
          <w:ilvl w:val="0"/>
          <w:numId w:val="1"/>
        </w:numPr>
      </w:pPr>
      <w:r w:rsidRPr="00315C3A">
        <w:t>Gender reassignment</w:t>
      </w:r>
    </w:p>
    <w:p w14:paraId="67FEEFDF" w14:textId="77777777" w:rsidR="00315C3A" w:rsidRPr="00315C3A" w:rsidRDefault="00315C3A" w:rsidP="00315C3A">
      <w:pPr>
        <w:numPr>
          <w:ilvl w:val="0"/>
          <w:numId w:val="1"/>
        </w:numPr>
      </w:pPr>
      <w:r w:rsidRPr="00315C3A">
        <w:t>Marriage and civil partnership</w:t>
      </w:r>
    </w:p>
    <w:p w14:paraId="3A451E25" w14:textId="77777777" w:rsidR="00315C3A" w:rsidRPr="00315C3A" w:rsidRDefault="00315C3A" w:rsidP="00315C3A">
      <w:pPr>
        <w:numPr>
          <w:ilvl w:val="0"/>
          <w:numId w:val="1"/>
        </w:numPr>
      </w:pPr>
      <w:r w:rsidRPr="00315C3A">
        <w:t>Pregnancy and maternity</w:t>
      </w:r>
    </w:p>
    <w:p w14:paraId="08A24D02" w14:textId="77777777" w:rsidR="00315C3A" w:rsidRPr="00315C3A" w:rsidRDefault="00315C3A" w:rsidP="00315C3A">
      <w:pPr>
        <w:numPr>
          <w:ilvl w:val="0"/>
          <w:numId w:val="1"/>
        </w:numPr>
      </w:pPr>
      <w:r w:rsidRPr="00315C3A">
        <w:t>Race</w:t>
      </w:r>
    </w:p>
    <w:p w14:paraId="5570F7DA" w14:textId="77777777" w:rsidR="00315C3A" w:rsidRPr="00315C3A" w:rsidRDefault="00315C3A" w:rsidP="00315C3A">
      <w:pPr>
        <w:numPr>
          <w:ilvl w:val="0"/>
          <w:numId w:val="1"/>
        </w:numPr>
      </w:pPr>
      <w:r w:rsidRPr="00315C3A">
        <w:t>Religion or belief</w:t>
      </w:r>
    </w:p>
    <w:p w14:paraId="69E153E3" w14:textId="77777777" w:rsidR="00315C3A" w:rsidRPr="00315C3A" w:rsidRDefault="00315C3A" w:rsidP="00315C3A">
      <w:pPr>
        <w:numPr>
          <w:ilvl w:val="0"/>
          <w:numId w:val="1"/>
        </w:numPr>
      </w:pPr>
      <w:r w:rsidRPr="00315C3A">
        <w:t>Sex</w:t>
      </w:r>
    </w:p>
    <w:p w14:paraId="045C28AD" w14:textId="77777777" w:rsidR="00315C3A" w:rsidRPr="00315C3A" w:rsidRDefault="00315C3A" w:rsidP="00315C3A">
      <w:pPr>
        <w:numPr>
          <w:ilvl w:val="0"/>
          <w:numId w:val="1"/>
        </w:numPr>
      </w:pPr>
      <w:r w:rsidRPr="00315C3A">
        <w:t>Sexual orientation</w:t>
      </w:r>
    </w:p>
    <w:p w14:paraId="5E9115F7" w14:textId="77777777" w:rsidR="00315C3A" w:rsidRPr="00315C3A" w:rsidRDefault="00315C3A" w:rsidP="00315C3A">
      <w:r w:rsidRPr="00315C3A">
        <w:rPr>
          <w:b/>
          <w:bCs/>
        </w:rPr>
        <w:t>2. Scope</w:t>
      </w:r>
      <w:r w:rsidRPr="00315C3A">
        <w:br/>
        <w:t>This policy applies to all volunteers, service users, staff, and stakeholders associated with Commence CIC. It covers all aspects of our work, including recruitment, service provision, training, and interactions within the community.</w:t>
      </w:r>
    </w:p>
    <w:p w14:paraId="7F048981" w14:textId="77777777" w:rsidR="00315C3A" w:rsidRPr="00315C3A" w:rsidRDefault="00315C3A" w:rsidP="00315C3A">
      <w:r w:rsidRPr="00315C3A">
        <w:rPr>
          <w:b/>
          <w:bCs/>
        </w:rPr>
        <w:t>3. Commitments</w:t>
      </w:r>
      <w:r w:rsidRPr="00315C3A">
        <w:br/>
        <w:t>Commence CIC will:</w:t>
      </w:r>
    </w:p>
    <w:p w14:paraId="6C1C25D4" w14:textId="77777777" w:rsidR="00315C3A" w:rsidRPr="00315C3A" w:rsidRDefault="00315C3A" w:rsidP="00315C3A">
      <w:pPr>
        <w:numPr>
          <w:ilvl w:val="0"/>
          <w:numId w:val="2"/>
        </w:numPr>
      </w:pPr>
      <w:r w:rsidRPr="00315C3A">
        <w:t>Ensure equal opportunities for all individuals, regardless of their background.</w:t>
      </w:r>
    </w:p>
    <w:p w14:paraId="0EE41B8C" w14:textId="77777777" w:rsidR="00315C3A" w:rsidRPr="00315C3A" w:rsidRDefault="00315C3A" w:rsidP="00315C3A">
      <w:pPr>
        <w:numPr>
          <w:ilvl w:val="0"/>
          <w:numId w:val="2"/>
        </w:numPr>
      </w:pPr>
      <w:r w:rsidRPr="00315C3A">
        <w:t>Foster an inclusive environment where diversity is valued and celebrated.</w:t>
      </w:r>
    </w:p>
    <w:p w14:paraId="60018221" w14:textId="77777777" w:rsidR="00315C3A" w:rsidRPr="00315C3A" w:rsidRDefault="00315C3A" w:rsidP="00315C3A">
      <w:pPr>
        <w:numPr>
          <w:ilvl w:val="0"/>
          <w:numId w:val="2"/>
        </w:numPr>
      </w:pPr>
      <w:r w:rsidRPr="00315C3A">
        <w:t>Provide reasonable adjustments for those with disabilities.</w:t>
      </w:r>
    </w:p>
    <w:p w14:paraId="34EA15A3" w14:textId="77777777" w:rsidR="00315C3A" w:rsidRPr="00315C3A" w:rsidRDefault="00315C3A" w:rsidP="00315C3A">
      <w:pPr>
        <w:numPr>
          <w:ilvl w:val="0"/>
          <w:numId w:val="2"/>
        </w:numPr>
      </w:pPr>
      <w:r w:rsidRPr="00315C3A">
        <w:t>Challenge and address discrimination, harassment, or victimisation.</w:t>
      </w:r>
    </w:p>
    <w:p w14:paraId="134CEC67" w14:textId="77777777" w:rsidR="00315C3A" w:rsidRPr="00315C3A" w:rsidRDefault="00315C3A" w:rsidP="00315C3A">
      <w:pPr>
        <w:numPr>
          <w:ilvl w:val="0"/>
          <w:numId w:val="2"/>
        </w:numPr>
      </w:pPr>
      <w:r w:rsidRPr="00315C3A">
        <w:t>Promote awareness and training on equality, diversity, and inclusion.</w:t>
      </w:r>
    </w:p>
    <w:p w14:paraId="0915EB43" w14:textId="77777777" w:rsidR="00315C3A" w:rsidRPr="00315C3A" w:rsidRDefault="00315C3A" w:rsidP="00315C3A">
      <w:pPr>
        <w:numPr>
          <w:ilvl w:val="0"/>
          <w:numId w:val="2"/>
        </w:numPr>
      </w:pPr>
      <w:r w:rsidRPr="00315C3A">
        <w:t>Regularly review and update this policy to ensure its effectiveness.</w:t>
      </w:r>
    </w:p>
    <w:p w14:paraId="28EF1387" w14:textId="77777777" w:rsidR="00315C3A" w:rsidRPr="00315C3A" w:rsidRDefault="00315C3A" w:rsidP="00315C3A">
      <w:r w:rsidRPr="00315C3A">
        <w:rPr>
          <w:b/>
          <w:bCs/>
        </w:rPr>
        <w:t>4. Responsibilities</w:t>
      </w:r>
    </w:p>
    <w:p w14:paraId="76CCDFA2" w14:textId="77777777" w:rsidR="00315C3A" w:rsidRPr="00315C3A" w:rsidRDefault="00315C3A" w:rsidP="00315C3A">
      <w:pPr>
        <w:numPr>
          <w:ilvl w:val="0"/>
          <w:numId w:val="3"/>
        </w:numPr>
      </w:pPr>
      <w:r w:rsidRPr="00315C3A">
        <w:rPr>
          <w:b/>
          <w:bCs/>
        </w:rPr>
        <w:t>Management &amp; Leadership:</w:t>
      </w:r>
      <w:r w:rsidRPr="00315C3A">
        <w:t xml:space="preserve"> Responsible for implementing and monitoring this policy.</w:t>
      </w:r>
    </w:p>
    <w:p w14:paraId="2CAC2F88" w14:textId="77777777" w:rsidR="00315C3A" w:rsidRPr="00315C3A" w:rsidRDefault="00315C3A" w:rsidP="00315C3A">
      <w:pPr>
        <w:numPr>
          <w:ilvl w:val="0"/>
          <w:numId w:val="3"/>
        </w:numPr>
      </w:pPr>
      <w:r w:rsidRPr="00315C3A">
        <w:rPr>
          <w:b/>
          <w:bCs/>
        </w:rPr>
        <w:t>Volunteers &amp; Staff:</w:t>
      </w:r>
      <w:r w:rsidRPr="00315C3A">
        <w:t xml:space="preserve"> Expected to uphold the principles of EDI in all interactions.</w:t>
      </w:r>
    </w:p>
    <w:p w14:paraId="64A83A9D" w14:textId="77777777" w:rsidR="00315C3A" w:rsidRPr="00315C3A" w:rsidRDefault="00315C3A" w:rsidP="00315C3A">
      <w:pPr>
        <w:numPr>
          <w:ilvl w:val="0"/>
          <w:numId w:val="3"/>
        </w:numPr>
      </w:pPr>
      <w:r w:rsidRPr="00315C3A">
        <w:rPr>
          <w:b/>
          <w:bCs/>
        </w:rPr>
        <w:t>Service Users:</w:t>
      </w:r>
      <w:r w:rsidRPr="00315C3A">
        <w:t xml:space="preserve"> Encouraged to respect the rights and dignity of others.</w:t>
      </w:r>
    </w:p>
    <w:p w14:paraId="24DD7A72" w14:textId="77777777" w:rsidR="00315C3A" w:rsidRPr="00315C3A" w:rsidRDefault="00315C3A" w:rsidP="00315C3A">
      <w:r w:rsidRPr="00315C3A">
        <w:rPr>
          <w:b/>
          <w:bCs/>
        </w:rPr>
        <w:t>5. Reporting &amp; Complaints</w:t>
      </w:r>
      <w:r w:rsidRPr="00315C3A">
        <w:br/>
        <w:t xml:space="preserve">If any individual experiences or </w:t>
      </w:r>
      <w:proofErr w:type="gramStart"/>
      <w:r w:rsidRPr="00315C3A">
        <w:t>witnesses</w:t>
      </w:r>
      <w:proofErr w:type="gramEnd"/>
      <w:r w:rsidRPr="00315C3A">
        <w:t xml:space="preserve"> discrimination, they should report it to [designated </w:t>
      </w:r>
      <w:r w:rsidRPr="00315C3A">
        <w:lastRenderedPageBreak/>
        <w:t>contact] for appropriate action. All complaints will be taken seriously, investigated fairly, and handled confidentially.</w:t>
      </w:r>
    </w:p>
    <w:p w14:paraId="5FAF1FFC" w14:textId="77777777" w:rsidR="00315C3A" w:rsidRPr="00315C3A" w:rsidRDefault="00315C3A" w:rsidP="00315C3A">
      <w:r w:rsidRPr="00315C3A">
        <w:rPr>
          <w:b/>
          <w:bCs/>
        </w:rPr>
        <w:t>6. Review &amp; Monitoring</w:t>
      </w:r>
      <w:r w:rsidRPr="00315C3A">
        <w:br/>
        <w:t>This policy will be reviewed annually to ensure its relevance and effectiveness. Feedback from volunteers and service users will be encouraged to foster continuous improvement.</w:t>
      </w:r>
    </w:p>
    <w:p w14:paraId="5C6AE5B4" w14:textId="258A0E00" w:rsidR="00315C3A" w:rsidRPr="00315C3A" w:rsidRDefault="00315C3A" w:rsidP="00315C3A">
      <w:r w:rsidRPr="00315C3A">
        <w:rPr>
          <w:i/>
          <w:iCs/>
        </w:rPr>
        <w:t>Approved by:</w:t>
      </w:r>
      <w:r w:rsidRPr="00315C3A">
        <w:t xml:space="preserve"> </w:t>
      </w:r>
      <w:r>
        <w:t>Maryam Seyad</w:t>
      </w:r>
      <w:r w:rsidRPr="00315C3A">
        <w:br/>
      </w:r>
      <w:r w:rsidRPr="00315C3A">
        <w:rPr>
          <w:i/>
          <w:iCs/>
        </w:rPr>
        <w:t>Date:</w:t>
      </w:r>
      <w:r w:rsidRPr="00315C3A">
        <w:t xml:space="preserve"> </w:t>
      </w:r>
      <w:r>
        <w:t>24/02/2025</w:t>
      </w:r>
    </w:p>
    <w:p w14:paraId="36937971" w14:textId="77777777" w:rsidR="00CA4220" w:rsidRDefault="00CA4220"/>
    <w:sectPr w:rsidR="00CA42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850B" w14:textId="77777777" w:rsidR="002D6B09" w:rsidRDefault="002D6B09" w:rsidP="00315C3A">
      <w:pPr>
        <w:spacing w:after="0" w:line="240" w:lineRule="auto"/>
      </w:pPr>
      <w:r>
        <w:separator/>
      </w:r>
    </w:p>
  </w:endnote>
  <w:endnote w:type="continuationSeparator" w:id="0">
    <w:p w14:paraId="2C2CE141" w14:textId="77777777" w:rsidR="002D6B09" w:rsidRDefault="002D6B09" w:rsidP="0031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CF46" w14:textId="77777777" w:rsidR="002D6B09" w:rsidRDefault="002D6B09" w:rsidP="00315C3A">
      <w:pPr>
        <w:spacing w:after="0" w:line="240" w:lineRule="auto"/>
      </w:pPr>
      <w:r>
        <w:separator/>
      </w:r>
    </w:p>
  </w:footnote>
  <w:footnote w:type="continuationSeparator" w:id="0">
    <w:p w14:paraId="2854767F" w14:textId="77777777" w:rsidR="002D6B09" w:rsidRDefault="002D6B09" w:rsidP="00315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1A0D"/>
    <w:multiLevelType w:val="multilevel"/>
    <w:tmpl w:val="385A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10BE9"/>
    <w:multiLevelType w:val="multilevel"/>
    <w:tmpl w:val="1EE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B6EE2"/>
    <w:multiLevelType w:val="multilevel"/>
    <w:tmpl w:val="2DC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557583">
    <w:abstractNumId w:val="2"/>
  </w:num>
  <w:num w:numId="2" w16cid:durableId="1169368470">
    <w:abstractNumId w:val="1"/>
  </w:num>
  <w:num w:numId="3" w16cid:durableId="214711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3A"/>
    <w:rsid w:val="002D6B09"/>
    <w:rsid w:val="00315C3A"/>
    <w:rsid w:val="00C126FB"/>
    <w:rsid w:val="00CA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1D112"/>
  <w15:chartTrackingRefBased/>
  <w15:docId w15:val="{992AE1BD-1CEA-45C5-B388-31C5ADAF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C3A"/>
    <w:rPr>
      <w:rFonts w:eastAsiaTheme="majorEastAsia" w:cstheme="majorBidi"/>
      <w:color w:val="272727" w:themeColor="text1" w:themeTint="D8"/>
    </w:rPr>
  </w:style>
  <w:style w:type="paragraph" w:styleId="Title">
    <w:name w:val="Title"/>
    <w:basedOn w:val="Normal"/>
    <w:next w:val="Normal"/>
    <w:link w:val="TitleChar"/>
    <w:uiPriority w:val="10"/>
    <w:qFormat/>
    <w:rsid w:val="00315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C3A"/>
    <w:pPr>
      <w:spacing w:before="160"/>
      <w:jc w:val="center"/>
    </w:pPr>
    <w:rPr>
      <w:i/>
      <w:iCs/>
      <w:color w:val="404040" w:themeColor="text1" w:themeTint="BF"/>
    </w:rPr>
  </w:style>
  <w:style w:type="character" w:customStyle="1" w:styleId="QuoteChar">
    <w:name w:val="Quote Char"/>
    <w:basedOn w:val="DefaultParagraphFont"/>
    <w:link w:val="Quote"/>
    <w:uiPriority w:val="29"/>
    <w:rsid w:val="00315C3A"/>
    <w:rPr>
      <w:i/>
      <w:iCs/>
      <w:color w:val="404040" w:themeColor="text1" w:themeTint="BF"/>
    </w:rPr>
  </w:style>
  <w:style w:type="paragraph" w:styleId="ListParagraph">
    <w:name w:val="List Paragraph"/>
    <w:basedOn w:val="Normal"/>
    <w:uiPriority w:val="34"/>
    <w:qFormat/>
    <w:rsid w:val="00315C3A"/>
    <w:pPr>
      <w:ind w:left="720"/>
      <w:contextualSpacing/>
    </w:pPr>
  </w:style>
  <w:style w:type="character" w:styleId="IntenseEmphasis">
    <w:name w:val="Intense Emphasis"/>
    <w:basedOn w:val="DefaultParagraphFont"/>
    <w:uiPriority w:val="21"/>
    <w:qFormat/>
    <w:rsid w:val="00315C3A"/>
    <w:rPr>
      <w:i/>
      <w:iCs/>
      <w:color w:val="0F4761" w:themeColor="accent1" w:themeShade="BF"/>
    </w:rPr>
  </w:style>
  <w:style w:type="paragraph" w:styleId="IntenseQuote">
    <w:name w:val="Intense Quote"/>
    <w:basedOn w:val="Normal"/>
    <w:next w:val="Normal"/>
    <w:link w:val="IntenseQuoteChar"/>
    <w:uiPriority w:val="30"/>
    <w:qFormat/>
    <w:rsid w:val="00315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C3A"/>
    <w:rPr>
      <w:i/>
      <w:iCs/>
      <w:color w:val="0F4761" w:themeColor="accent1" w:themeShade="BF"/>
    </w:rPr>
  </w:style>
  <w:style w:type="character" w:styleId="IntenseReference">
    <w:name w:val="Intense Reference"/>
    <w:basedOn w:val="DefaultParagraphFont"/>
    <w:uiPriority w:val="32"/>
    <w:qFormat/>
    <w:rsid w:val="00315C3A"/>
    <w:rPr>
      <w:b/>
      <w:bCs/>
      <w:smallCaps/>
      <w:color w:val="0F4761" w:themeColor="accent1" w:themeShade="BF"/>
      <w:spacing w:val="5"/>
    </w:rPr>
  </w:style>
  <w:style w:type="paragraph" w:styleId="Header">
    <w:name w:val="header"/>
    <w:basedOn w:val="Normal"/>
    <w:link w:val="HeaderChar"/>
    <w:uiPriority w:val="99"/>
    <w:unhideWhenUsed/>
    <w:rsid w:val="00315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3A"/>
  </w:style>
  <w:style w:type="paragraph" w:styleId="Footer">
    <w:name w:val="footer"/>
    <w:basedOn w:val="Normal"/>
    <w:link w:val="FooterChar"/>
    <w:uiPriority w:val="99"/>
    <w:unhideWhenUsed/>
    <w:rsid w:val="00315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21113">
      <w:bodyDiv w:val="1"/>
      <w:marLeft w:val="0"/>
      <w:marRight w:val="0"/>
      <w:marTop w:val="0"/>
      <w:marBottom w:val="0"/>
      <w:divBdr>
        <w:top w:val="none" w:sz="0" w:space="0" w:color="auto"/>
        <w:left w:val="none" w:sz="0" w:space="0" w:color="auto"/>
        <w:bottom w:val="none" w:sz="0" w:space="0" w:color="auto"/>
        <w:right w:val="none" w:sz="0" w:space="0" w:color="auto"/>
      </w:divBdr>
    </w:div>
    <w:div w:id="20577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1726</Characters>
  <Application>Microsoft Office Word</Application>
  <DocSecurity>0</DocSecurity>
  <Lines>40</Lines>
  <Paragraphs>30</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2025-02-24T23:06:00Z</dcterms:created>
  <dcterms:modified xsi:type="dcterms:W3CDTF">2025-02-24T23:07:00Z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9696d7d1-b026-456c-9123-4385d4b36fdd</vt:lpwstr>
  </property>
</Properties>
</file>